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A" w:rsidRPr="000D53A1" w:rsidRDefault="008E14BA" w:rsidP="008E14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3A1"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 СЕЛЬС</w:t>
      </w:r>
      <w:bookmarkStart w:id="0" w:name="_GoBack"/>
      <w:bookmarkEnd w:id="0"/>
      <w:r w:rsidRPr="000D5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КОГО ПОСЕЛЕНИЯ </w:t>
      </w:r>
      <w:r w:rsidR="00565740" w:rsidRPr="000D5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0D53A1" w:rsidRPr="000D5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ЧЕРЕМХОВСКОЕ</w:t>
      </w:r>
      <w:r w:rsidRPr="000D5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E78C7" w:rsidRDefault="000E78C7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E78C7" w:rsidRDefault="000E78C7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E14BA" w:rsidRPr="000D53A1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8E14BA" w:rsidRPr="000E78C7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E78C7"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</w:t>
      </w:r>
      <w:r w:rsidR="000D53A1"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65740"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преля 2020</w:t>
      </w:r>
      <w:r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D53A1"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№ </w:t>
      </w:r>
      <w:r w:rsidR="000E78C7"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143</w:t>
      </w:r>
      <w:r w:rsidRPr="000E78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с. </w:t>
      </w:r>
      <w:r w:rsidR="000D53A1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Черемхово</w:t>
      </w:r>
    </w:p>
    <w:p w:rsidR="008E14BA" w:rsidRPr="000D53A1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предоставления порубочного билета и (или) разрешения на пересадку деревьев и кустарников на территории </w:t>
      </w:r>
      <w:r w:rsid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565740"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0D53A1"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Черемховское</w:t>
      </w: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14BA" w:rsidRPr="000D53A1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 </w:t>
      </w:r>
      <w:hyperlink r:id="rId4" w:tgtFrame="_blank" w:history="1">
        <w:r w:rsidRPr="000D5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Постановлением Правительства Российской Федерации </w:t>
      </w:r>
      <w:hyperlink r:id="rId5" w:tgtFrame="_blank" w:history="1">
        <w:r w:rsidRPr="000D5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апреля 2014 года № 403</w:t>
        </w:r>
      </w:hyperlink>
      <w:r w:rsidRPr="000D5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исчерпывающем перечне процедур в сфере жилищного строительства», руководствуясь </w:t>
      </w:r>
      <w:hyperlink r:id="rId6" w:tgtFrame="_blank" w:history="1">
        <w:r w:rsidRPr="000D5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0D5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  <w:r w:rsidR="00565740" w:rsidRPr="000D5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</w:t>
        </w:r>
        <w:r w:rsidR="000D53A1" w:rsidRPr="000D5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Черемховское</w:t>
        </w:r>
        <w:r w:rsidRPr="000D53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</w:t>
        </w:r>
      </w:hyperlink>
      <w:r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 </w:t>
      </w:r>
      <w:r w:rsid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65740"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53A1"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>», решил: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 предоставления порубочного билета </w:t>
      </w: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 на территории </w:t>
      </w:r>
      <w:r w:rsid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65740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D53A1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опубликования (обнародования).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Опубликовать настоящее решение в информационно-телекоммуникационной сети «Интернет» на официальном сайте и разместить на информационных стендах </w:t>
      </w:r>
      <w:r w:rsid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65740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D53A1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53A1" w:rsidRDefault="005657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8E14BA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</w:p>
    <w:p w:rsidR="008E14BA" w:rsidRPr="000D53A1" w:rsidRDefault="00565740" w:rsidP="008E1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D53A1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0941EA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8E14BA"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</w:t>
      </w:r>
      <w:r w:rsid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Столярова</w:t>
      </w:r>
    </w:p>
    <w:p w:rsidR="008E14BA" w:rsidRPr="000D53A1" w:rsidRDefault="008E14BA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565740" w:rsidRPr="000D53A1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40" w:rsidRPr="000D53A1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40" w:rsidRPr="000D53A1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40" w:rsidRPr="000D53A1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40" w:rsidRPr="000D53A1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40" w:rsidRPr="000D53A1" w:rsidRDefault="00565740" w:rsidP="008E14BA">
      <w:pPr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4BA" w:rsidRPr="000D53A1" w:rsidRDefault="008E14BA" w:rsidP="000D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</w:t>
      </w:r>
    </w:p>
    <w:p w:rsidR="008E14BA" w:rsidRPr="000D53A1" w:rsidRDefault="008E14BA" w:rsidP="008E14B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0D53A1"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Черемховское</w:t>
      </w: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65740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>Черемховское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t>» (далее - Порядок) разработан на основании </w:t>
      </w:r>
      <w:hyperlink r:id="rId7" w:tgtFrame="_blank" w:history="1">
        <w:r w:rsidRPr="000D53A1">
          <w:rPr>
            <w:rFonts w:ascii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0D53A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" w:tgtFrame="_blank" w:history="1">
        <w:r w:rsidRPr="000D53A1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D53A1">
        <w:rPr>
          <w:rFonts w:ascii="Times New Roman" w:hAnsi="Times New Roman" w:cs="Times New Roman"/>
          <w:sz w:val="28"/>
          <w:szCs w:val="28"/>
          <w:lang w:eastAsia="ru-RU"/>
        </w:rPr>
        <w:t>, Федерального закона </w:t>
      </w:r>
      <w:hyperlink r:id="rId9" w:tgtFrame="_blank" w:history="1">
        <w:r w:rsidRPr="000D53A1">
          <w:rPr>
            <w:rFonts w:ascii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0D53A1">
        <w:rPr>
          <w:rFonts w:ascii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Постановления Правительства Российской Федерации </w:t>
      </w:r>
      <w:hyperlink r:id="rId10" w:tgtFrame="_blank" w:history="1">
        <w:r w:rsidRPr="000D53A1">
          <w:rPr>
            <w:rFonts w:ascii="Times New Roman" w:hAnsi="Times New Roman" w:cs="Times New Roman"/>
            <w:sz w:val="28"/>
            <w:szCs w:val="28"/>
            <w:lang w:eastAsia="ru-RU"/>
          </w:rPr>
          <w:t>от 30 апреля 2014 года № 403</w:t>
        </w:r>
      </w:hyperlink>
      <w:r w:rsidRPr="000D53A1">
        <w:rPr>
          <w:rFonts w:ascii="Times New Roman" w:hAnsi="Times New Roman" w:cs="Times New Roman"/>
          <w:sz w:val="28"/>
          <w:szCs w:val="28"/>
          <w:lang w:eastAsia="ru-RU"/>
        </w:rPr>
        <w:t> «Об исчерпывающем перечне</w:t>
      </w:r>
      <w:proofErr w:type="gramEnd"/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 в сфере жилищного строительства», и регулирует отношения, возникающие при вырубке и (или) пересадке деревьев и кустарников, на территории 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65740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>Черемховское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t>» (далее - сельское поселение).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2. Настоящий Порядок обязателен для исполнения всеми юридическими и физическими лицами независимо от права пользования земельным участком.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3. Основные понятия, используемые в настоящем Порядке: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1) дерево - это растение, имеющее четко выраженный одревесневший ствол диаметром не менее пяти сантиметров на высоте 1, 3 метра, за исключением саженцев;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2) дерево </w:t>
      </w:r>
      <w:proofErr w:type="spellStart"/>
      <w:r w:rsidRPr="000D53A1">
        <w:rPr>
          <w:rFonts w:ascii="Times New Roman" w:hAnsi="Times New Roman" w:cs="Times New Roman"/>
          <w:sz w:val="28"/>
          <w:szCs w:val="28"/>
          <w:lang w:eastAsia="ru-RU"/>
        </w:rPr>
        <w:t>кустовидного</w:t>
      </w:r>
      <w:proofErr w:type="spellEnd"/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типа - растение во взрослом состоянии имеет несколько стволов, развивающихся из спящих (или придаточных) почек у основания материнского ствола;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3) кустарник - многолетнее растение, ветвящееся у самой поверхности почвы (в отличие от деревьев) и не имеющее во взрослом состоянии главного ствола;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4) поросль - молодые побеги растений, развивающиеся из придаточных или спящих почек на пнях или корнях лиственных деревьев;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5) санитарные рубки - вырубка (снос) сухостойных, больных деревьев и кустарников, не подлежащих лечению и оздоровлению; пересадка зеленых насаждений - агротехнический прием, заключающийся в перенесении зеленых насаждений с одного места на другое с комом земли;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6) таксация - определение объема срубленных и растущих деревьев, запаса насаждений и </w:t>
      </w:r>
      <w:proofErr w:type="gramStart"/>
      <w:r w:rsidRPr="000D53A1">
        <w:rPr>
          <w:rFonts w:ascii="Times New Roman" w:hAnsi="Times New Roman" w:cs="Times New Roman"/>
          <w:sz w:val="28"/>
          <w:szCs w:val="28"/>
          <w:lang w:eastAsia="ru-RU"/>
        </w:rPr>
        <w:t>прироста</w:t>
      </w:r>
      <w:proofErr w:type="gramEnd"/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как отдельных деревьев, так и целых насаждений;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7) порубочный билет и (или) разрешение на пересадку деревьев и кустарников на территории сельского поселения (далее - порубочный билет) - разрешение на рубку и (или) пересадку зеленых насаждений, выдаваемое по заявлению собственников, землевладельцев, землепользователей или 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арендаторов земельных участков, на которых расположены зеленые насаждения, либо уполномоченных ими лиц.</w:t>
      </w:r>
    </w:p>
    <w:p w:rsidR="000D53A1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4. Под рубкой деревьев и кустарников на территории сельского поселения (далее - рубка) в целях настоящего Порядка понимаются: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53A1">
        <w:rPr>
          <w:rFonts w:ascii="Times New Roman" w:hAnsi="Times New Roman" w:cs="Times New Roman"/>
          <w:sz w:val="28"/>
          <w:szCs w:val="28"/>
          <w:lang w:eastAsia="ru-RU"/>
        </w:rPr>
        <w:t>1) рубка для юридических лиц, индивидуальных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t>предп</w:t>
      </w:r>
      <w:r w:rsidR="000941EA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ринимателей, граждан, владеющих 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t>земельными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t>участками, 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t>расположенными на землях сельского поселения, с расположенными на них древесными насаждениями на законном основании и осуществляющих на этих землях строительство, иные виды деятельности, если их реализация влечет рубку деревьев и кустарников, находящихся на соответствующем земельном участке;</w:t>
      </w:r>
      <w:proofErr w:type="gramEnd"/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2) рубка деревьев и кустарников на земельных участках, предоставленных для строительства, ведения личного подсобного хозяйства, садоводства;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3) рубка одиноко стоящих деревьев, кустарников, группы деревьев (кустарников), мешающих ведению личного подсобного хозяйства, садоводства;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4) рубка деревьев и кустарников, проводимая в целях осуществления инженерных изысканий (инженерно-изыскательских работ), выполнения работ по геологическому изучению недр на земельном участке, на котором предполагается проведение рубки.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настоящего Порядка не распространяется на правоотношения, связанные с проведением вынужденной рубки деревьев и кустарников на дворовой территории, авариями инженерных сетей и их плановым ремонтом, проведением работ по уходу </w:t>
      </w:r>
      <w:r w:rsidR="000D53A1" w:rsidRPr="000D53A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D53A1">
        <w:rPr>
          <w:rFonts w:ascii="Times New Roman" w:hAnsi="Times New Roman" w:cs="Times New Roman"/>
          <w:sz w:val="28"/>
          <w:szCs w:val="28"/>
          <w:lang w:eastAsia="ru-RU"/>
        </w:rPr>
        <w:t>обрезка, омоложение, снос больных, высохших деревьев и кустарников), обеспечением нормальной видимости технических средств регулирования дорожного движения, безопасностью движения транспорта и пешеходов, разрушением корневой системой фундаментов зданий, асфальтовых покрытий, тротуаров и проезжих</w:t>
      </w:r>
      <w:proofErr w:type="gramEnd"/>
      <w:r w:rsidRPr="000D53A1">
        <w:rPr>
          <w:rFonts w:ascii="Times New Roman" w:hAnsi="Times New Roman" w:cs="Times New Roman"/>
          <w:sz w:val="28"/>
          <w:szCs w:val="28"/>
          <w:lang w:eastAsia="ru-RU"/>
        </w:rPr>
        <w:t xml:space="preserve"> частей дорог.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6. Проведение работ, указанных в пункте 5 настоящего Порядка, осуществляется по согласованию с Администрацией сельского поселения.</w:t>
      </w:r>
    </w:p>
    <w:p w:rsidR="008E14BA" w:rsidRPr="000D53A1" w:rsidRDefault="008E14BA" w:rsidP="000D5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3A1">
        <w:rPr>
          <w:rFonts w:ascii="Times New Roman" w:hAnsi="Times New Roman" w:cs="Times New Roman"/>
          <w:sz w:val="28"/>
          <w:szCs w:val="28"/>
          <w:lang w:eastAsia="ru-RU"/>
        </w:rPr>
        <w:t>7. 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Основания проведения рубки и (или) пересадки деревьев и кустарников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Рубка и (или) пересадка деревьев и кустарников проводится с соблюдением требований действующего законодательства, на основании постановления, принятого Администрацией сельского поселения и оформленного в виде порубочного билета или разрешения на пересадку деревьев и кустарников.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Для проведения рубки и (или) пересадки деревьев и кустарников заинтересованное лицо (далее - заявитель) направляет в адрес Администрации сельского поселения: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разрешения на проведение рубки и (или) пересадки деревьев и кустарников с указанием количества и наименования насаждений, их состояния и причин вырубки и (или) пересадки;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документа, удостоверяющего права (полномочия) представителя гражданина или юридического лица, если с заявлением обращается представитель заявителя;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документа, удостоверяющего личность заявителя, являющегося гражданином, либо личность представителя гражданина или юридического лица;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проект или план пересадки зеленых насаждений в случае проведения пересадки зеленых насаждений,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копии правоустанавливающих документов на земельный участок, на котором предполагается проведение рубки и (или) пересадки деревьев и кустарников;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правоустанавливающих документов на линейные объекты, расположенные на земельных участках, на которых планируется проведение рубки и (или) пересадки деревьев и кустарников;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положительное решение общего собрания собственников помещений многоквартирного дома, проведенного в порядке, установленном жилищным законодательством, на рубку и (или) пересадку деревьев и кустарников на земельном участке, на котором расположен многоквартирный дом, с элементами озеленения и благоустройства, иные предназначенные для обслуживания, эксплуатации и благоустройства данного дома и расположенные на указанном земельном участке объекты;</w:t>
      </w:r>
      <w:proofErr w:type="gramEnd"/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иные документы, предоставляемые по инициативе заявителя.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заявлении </w:t>
      </w:r>
      <w:proofErr w:type="gramStart"/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 порядке указываются: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официальное наименование заявителя - юридического лица либо полностью фамилия, имя, отчество заявителя - физического лица (в том числе индивидуального предпринимателя), адрес места нахождения (места жительства), а также контактный телефон заявителя или его представителя;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ходатайство о предоставлении разрешения на вырубку и (или) пересадку деревьев, кустарников на соответствующем земельном участке, предоставленном заявителю;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 права заявителя на земельный участок, на котором предполагается вырубка.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Формы заявлений о разрешении на рубку и (или) пересадку деревьев и кустарников утверждаются постановлением Администрации сельского поселения.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Заявитель вправе подать заявление о предоставлении разрешения на проведение рубки и (или) пересадки деревьев и кустарников в форме электронного документа, подписанного электронной подписью, в таком случае прилагаемые к заявлению документы могут быть также поданы в форме электронных документов, подписанных электронной подписью.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земельный участок, на котором предполагается проведение рубки и (или) пересадки деревьев и кустарников, предоставлен муниципальному учреждению или государственному учреждению, с заявлением о предоставлении разрешения на проведение рубки обращается юридическое лицо или гражданин, которым на основании муниципального (государственного) контракта (иного договора или соглашения) с соответствующим муниципальным учреждением или государственным учреждением будет фактически осуществляться рубка и (или) пересадка деревьев</w:t>
      </w:r>
      <w:proofErr w:type="gramEnd"/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кустарников.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 предусмотренном частью первой настоящего пункта, заявителем представляются копии правоустанавливающих документов на земельный участок, на котором предполагается проведение рубки и (или) пересадки деревьев и кустарников, выданных муниципальному учреждению или государственному учреждению, которому предоставлен земельный участок.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 или гражданин, 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кустарников, помимо обязанности, предусмотренной частью первой настоящего пункта, обеспечивает выполнение иных обязанностей заявителя, предусмотренных настоящим Порядком.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Заявитель вправе представить документы, указанные в подпунктах 4, 6 - 8 пункта 10 настоящего Порядка, по собственной инициативе.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если заявитель не представил указанные документы по собственной инициативе, эти документы и (или) содержащаяся в них информация запрашиваются Администрацией сельского поселения в соответствующих органах и (или) организациях в порядке межведомственного информационного взаимодействия.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Решение о предоставлении разрешения на проведение рубки и (или) пересадки деревьев и кустарников (об отказе в предоставлении разрешения на проведение рубки и (или) пересадки деревьев и кустарников) принимается в течение 14 рабочих дней со дня поступления заявления.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Администрация сельского поселения рассматривает заявление и приложенные к нему материалы и готовит порубочный билет, 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Формы порубочного билета и разрешения на пересадку деревьев и кустарников, форма решения об отказе в предоставлении разрешения на проведение рубки и (или) пересадки деревьев и кустарников утверждаются постановлением Администрации сельского поселения.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оформления порубочного билета Администрация сельского поселения в течение 10 рабочих дней со дня поступления заявления, в порядке, установленном законодательством: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проводит обследование земельного участка;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определяет наличие зеленых насаждений, предполагаемых для вырубки (уничтожения) с особым статусом: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объекты растительного мира, занесенные в Красную книгу Российской Федерации и (или) Красную книгу Забайкальского края, произрастающие в </w:t>
      </w:r>
      <w:proofErr w:type="gramStart"/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</w:t>
      </w:r>
      <w:proofErr w:type="gramEnd"/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деревья, кустарники, лианы, имеющие историческую и эстетическую ценность как неотъемлемые элементы ландшафта;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осуществляет таксацию насаждений своими силами или с привлечением специализированной организации за счет заявителя.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Порубочный билет не позднее чем через 4 рабочих дня с момента подписания выдается или направляется Администрацией сельского поселения в адрес заявителя.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Компенсационное озеленение (проведение работ по посадке зеленых насаждений) осуществляется по проекту или плану пересадки зеленых насаждений, согласованному с Администрацией сельского поселения, путем высадки посадочного материала.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Отказ в предоставлении разрешения на проведение рубки</w:t>
      </w:r>
    </w:p>
    <w:p w:rsidR="008E14BA" w:rsidRPr="000D53A1" w:rsidRDefault="008E14BA" w:rsidP="008E1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пересадки деревьев и кустарников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Заявителю отказывается в предоставлении разрешения на проведение рубки и (или) пересадки деревьев и кустарников в случаях: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непредставления либо представления не в полном объеме необходимых для принятия решения документов, указанных в пункте 9 настоящего Порядка;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поселения;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 предусмотренные законодательством и (или) настоящим Порядком.</w:t>
      </w:r>
    </w:p>
    <w:p w:rsidR="008E14BA" w:rsidRPr="000D53A1" w:rsidRDefault="008E14BA" w:rsidP="008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Решение Администрации сельского поселения об отказе в предоставлении разрешения на проведение рубки и (или) пересадки деревьев и кустарников в течение 4 рабочих дней с момента его подписания выдается Администрацией сельского поселения заявителю или направляется в его адрес.</w:t>
      </w:r>
    </w:p>
    <w:p w:rsidR="005A57D5" w:rsidRPr="000D53A1" w:rsidRDefault="005A57D5">
      <w:pPr>
        <w:rPr>
          <w:rFonts w:ascii="Times New Roman" w:hAnsi="Times New Roman" w:cs="Times New Roman"/>
        </w:rPr>
      </w:pPr>
    </w:p>
    <w:sectPr w:rsidR="005A57D5" w:rsidRPr="000D53A1" w:rsidSect="009F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FAB"/>
    <w:rsid w:val="000941EA"/>
    <w:rsid w:val="000D53A1"/>
    <w:rsid w:val="000E78C7"/>
    <w:rsid w:val="001F4501"/>
    <w:rsid w:val="00514A10"/>
    <w:rsid w:val="00565740"/>
    <w:rsid w:val="005A57D5"/>
    <w:rsid w:val="008E14BA"/>
    <w:rsid w:val="009A6FAB"/>
    <w:rsid w:val="009F505F"/>
    <w:rsid w:val="00D5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F"/>
  </w:style>
  <w:style w:type="paragraph" w:styleId="2">
    <w:name w:val="heading 2"/>
    <w:basedOn w:val="a"/>
    <w:link w:val="20"/>
    <w:uiPriority w:val="9"/>
    <w:qFormat/>
    <w:rsid w:val="008E1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8E14BA"/>
  </w:style>
  <w:style w:type="character" w:customStyle="1" w:styleId="11">
    <w:name w:val="Гиперссылка1"/>
    <w:basedOn w:val="a0"/>
    <w:rsid w:val="008E14BA"/>
  </w:style>
  <w:style w:type="character" w:customStyle="1" w:styleId="200">
    <w:name w:val="20"/>
    <w:basedOn w:val="a0"/>
    <w:rsid w:val="008E14BA"/>
  </w:style>
  <w:style w:type="paragraph" w:customStyle="1" w:styleId="bodytext">
    <w:name w:val="bodytext"/>
    <w:basedOn w:val="a"/>
    <w:rsid w:val="008E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53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E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9249E7B-F9C8-4D12-B906-BB583B820A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FB6C495-2A11-4FE1-8A00-63E4151A20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071B0620-70E9-4746-9097-741B908E97EC" TargetMode="External"/><Relationship Id="rId10" Type="http://schemas.openxmlformats.org/officeDocument/2006/relationships/hyperlink" Target="http://pravo.minjust.ru:8080/bigs/showDocument.html?id=071B0620-70E9-4746-9097-741B908E97EC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cp:lastPrinted>2020-04-22T02:00:00Z</cp:lastPrinted>
  <dcterms:created xsi:type="dcterms:W3CDTF">2020-04-22T02:00:00Z</dcterms:created>
  <dcterms:modified xsi:type="dcterms:W3CDTF">2020-04-22T02:00:00Z</dcterms:modified>
</cp:coreProperties>
</file>