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</w:t>
      </w:r>
      <w:r w:rsid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«ЧЕРЕМХОВСКОЕ»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737642" w:rsidRDefault="00F6658C" w:rsidP="00F66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21.12.2015 г.                                                        </w:t>
      </w:r>
      <w:r w:rsid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9978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978AF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F6658C" w:rsidRPr="00F6658C" w:rsidRDefault="00F6658C" w:rsidP="00F6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F6658C" w:rsidRPr="00F6658C" w:rsidRDefault="00F6658C" w:rsidP="00F6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</w:t>
      </w:r>
      <w:proofErr w:type="gramStart"/>
      <w:r w:rsidRPr="00F6658C">
        <w:rPr>
          <w:rFonts w:ascii="Times New Roman" w:eastAsia="Times New Roman" w:hAnsi="Times New Roman" w:cs="Times New Roman"/>
          <w:sz w:val="28"/>
          <w:szCs w:val="28"/>
        </w:rPr>
        <w:t>Черемховское</w:t>
      </w:r>
      <w:proofErr w:type="gramEnd"/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28.08.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F6658C" w:rsidRPr="00F6658C" w:rsidRDefault="00F6658C" w:rsidP="00F6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ения «Черемховское»  на  11.01.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г. на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14-00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часов  по адресу Забайкальский край, с. Черемхово, ул. </w:t>
      </w:r>
      <w:proofErr w:type="gramStart"/>
      <w:r w:rsidR="00737642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737642">
        <w:rPr>
          <w:rFonts w:ascii="Times New Roman" w:eastAsia="Times New Roman" w:hAnsi="Times New Roman" w:cs="Times New Roman"/>
          <w:sz w:val="28"/>
          <w:szCs w:val="28"/>
        </w:rPr>
        <w:t>, д. 64.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   Результаты публичных слушаний официально обнародовать.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Л.А. Столярова</w:t>
      </w:r>
    </w:p>
    <w:p w:rsidR="00433D8D" w:rsidRDefault="00433D8D"/>
    <w:sectPr w:rsidR="0043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74"/>
    <w:rsid w:val="000F5C74"/>
    <w:rsid w:val="00433D8D"/>
    <w:rsid w:val="00737642"/>
    <w:rsid w:val="009978AF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Аня4</dc:creator>
  <cp:keywords/>
  <dc:description/>
  <cp:lastModifiedBy>Аня4</cp:lastModifiedBy>
  <cp:revision>6</cp:revision>
  <cp:lastPrinted>2015-12-22T07:59:00Z</cp:lastPrinted>
  <dcterms:created xsi:type="dcterms:W3CDTF">2015-12-21T06:51:00Z</dcterms:created>
  <dcterms:modified xsi:type="dcterms:W3CDTF">2015-12-24T02:34:00Z</dcterms:modified>
</cp:coreProperties>
</file>