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90" w:rsidRPr="00713673" w:rsidRDefault="00524B90" w:rsidP="00524B90">
      <w:pPr>
        <w:tabs>
          <w:tab w:val="left" w:pos="4020"/>
        </w:tabs>
        <w:rPr>
          <w:rFonts w:ascii="Times New Roman" w:hAnsi="Times New Roman"/>
          <w:sz w:val="27"/>
          <w:szCs w:val="27"/>
        </w:rPr>
      </w:pPr>
      <w:r w:rsidRPr="00713673">
        <w:rPr>
          <w:rFonts w:ascii="Times New Roman" w:hAnsi="Times New Roman"/>
          <w:sz w:val="27"/>
          <w:szCs w:val="27"/>
        </w:rPr>
        <w:t>АДМИНИСТРАЦИЯ СЕЛЬ</w:t>
      </w:r>
      <w:r w:rsidR="00713673" w:rsidRPr="00713673">
        <w:rPr>
          <w:rFonts w:ascii="Times New Roman" w:hAnsi="Times New Roman"/>
          <w:sz w:val="27"/>
          <w:szCs w:val="27"/>
        </w:rPr>
        <w:t>СКОГО ПОСЕЛЕНИЯ «</w:t>
      </w:r>
      <w:r w:rsidR="00976064">
        <w:rPr>
          <w:rFonts w:ascii="Times New Roman" w:hAnsi="Times New Roman"/>
          <w:sz w:val="27"/>
          <w:szCs w:val="27"/>
        </w:rPr>
        <w:t>ЧЕРЕМХОВСКОЕ</w:t>
      </w:r>
      <w:r w:rsidRPr="00713673">
        <w:rPr>
          <w:rFonts w:ascii="Times New Roman" w:hAnsi="Times New Roman"/>
          <w:sz w:val="27"/>
          <w:szCs w:val="27"/>
        </w:rPr>
        <w:t>»</w:t>
      </w:r>
    </w:p>
    <w:p w:rsidR="00524B90" w:rsidRDefault="00524B90" w:rsidP="00524B9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976064" w:rsidRPr="00524B90" w:rsidRDefault="00976064" w:rsidP="00524B9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524B90" w:rsidRPr="00524B90" w:rsidRDefault="00524B90" w:rsidP="0097606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24B90">
        <w:rPr>
          <w:rFonts w:ascii="Times New Roman" w:hAnsi="Times New Roman"/>
          <w:sz w:val="32"/>
          <w:szCs w:val="32"/>
        </w:rPr>
        <w:t>РАСПОРЯЖЕНИЕ</w:t>
      </w:r>
    </w:p>
    <w:p w:rsidR="00524B90" w:rsidRPr="00524B90" w:rsidRDefault="00524B90" w:rsidP="0097606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4B90">
        <w:rPr>
          <w:rFonts w:ascii="Times New Roman" w:hAnsi="Times New Roman"/>
          <w:sz w:val="28"/>
          <w:szCs w:val="28"/>
        </w:rPr>
        <w:t xml:space="preserve">   </w:t>
      </w:r>
      <w:r w:rsidR="00976064">
        <w:rPr>
          <w:rFonts w:ascii="Times New Roman" w:hAnsi="Times New Roman"/>
          <w:sz w:val="28"/>
          <w:szCs w:val="28"/>
        </w:rPr>
        <w:t>30</w:t>
      </w:r>
      <w:r w:rsidR="00D9564C">
        <w:rPr>
          <w:rFonts w:ascii="Times New Roman" w:hAnsi="Times New Roman"/>
          <w:sz w:val="28"/>
          <w:szCs w:val="28"/>
        </w:rPr>
        <w:t xml:space="preserve"> </w:t>
      </w:r>
      <w:r w:rsidR="00976064">
        <w:rPr>
          <w:rFonts w:ascii="Times New Roman" w:hAnsi="Times New Roman"/>
          <w:sz w:val="28"/>
          <w:szCs w:val="28"/>
        </w:rPr>
        <w:t xml:space="preserve">марта </w:t>
      </w:r>
      <w:r w:rsidR="00D9564C">
        <w:rPr>
          <w:rFonts w:ascii="Times New Roman" w:hAnsi="Times New Roman"/>
          <w:sz w:val="28"/>
          <w:szCs w:val="28"/>
        </w:rPr>
        <w:t>2021</w:t>
      </w:r>
      <w:r w:rsidRPr="00524B90">
        <w:rPr>
          <w:rFonts w:ascii="Times New Roman" w:hAnsi="Times New Roman"/>
          <w:sz w:val="28"/>
          <w:szCs w:val="28"/>
        </w:rPr>
        <w:t xml:space="preserve"> г</w:t>
      </w:r>
      <w:r w:rsidR="00976064">
        <w:rPr>
          <w:rFonts w:ascii="Times New Roman" w:hAnsi="Times New Roman"/>
          <w:sz w:val="28"/>
          <w:szCs w:val="28"/>
        </w:rPr>
        <w:t xml:space="preserve">ода                  </w:t>
      </w:r>
      <w:r w:rsidRPr="00524B90">
        <w:rPr>
          <w:rFonts w:ascii="Times New Roman" w:hAnsi="Times New Roman"/>
          <w:sz w:val="28"/>
          <w:szCs w:val="28"/>
        </w:rPr>
        <w:t xml:space="preserve">                                                                    № </w:t>
      </w:r>
      <w:r w:rsidR="00976064">
        <w:rPr>
          <w:rFonts w:ascii="Times New Roman" w:hAnsi="Times New Roman"/>
          <w:sz w:val="28"/>
          <w:szCs w:val="28"/>
        </w:rPr>
        <w:t>14</w:t>
      </w:r>
      <w:r w:rsidRPr="00524B90">
        <w:rPr>
          <w:rFonts w:ascii="Times New Roman" w:hAnsi="Times New Roman"/>
          <w:sz w:val="28"/>
          <w:szCs w:val="28"/>
        </w:rPr>
        <w:t xml:space="preserve">    </w:t>
      </w:r>
    </w:p>
    <w:p w:rsidR="00524B90" w:rsidRPr="00524B90" w:rsidRDefault="009B34A9" w:rsidP="0097606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976064">
        <w:rPr>
          <w:rFonts w:ascii="Times New Roman" w:hAnsi="Times New Roman"/>
          <w:sz w:val="28"/>
          <w:szCs w:val="28"/>
        </w:rPr>
        <w:t>Черемхово</w:t>
      </w:r>
    </w:p>
    <w:p w:rsidR="00524B90" w:rsidRDefault="00524B90" w:rsidP="00524B90">
      <w:pPr>
        <w:tabs>
          <w:tab w:val="left" w:pos="4020"/>
        </w:tabs>
        <w:jc w:val="center"/>
        <w:rPr>
          <w:sz w:val="28"/>
          <w:szCs w:val="28"/>
        </w:rPr>
      </w:pPr>
    </w:p>
    <w:p w:rsidR="00524B90" w:rsidRPr="004F1869" w:rsidRDefault="00524B90" w:rsidP="00524B90">
      <w:pPr>
        <w:ind w:left="-108"/>
        <w:jc w:val="center"/>
        <w:rPr>
          <w:rFonts w:ascii="Times New Roman" w:hAnsi="Times New Roman"/>
          <w:b/>
          <w:sz w:val="28"/>
          <w:szCs w:val="28"/>
        </w:rPr>
      </w:pPr>
      <w:r w:rsidRPr="004F186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санкционирования оплаты денежных обязательств получателей средств бюджета сель</w:t>
      </w:r>
      <w:r w:rsidR="005D0F17">
        <w:rPr>
          <w:rFonts w:ascii="Times New Roman" w:hAnsi="Times New Roman"/>
          <w:b/>
          <w:sz w:val="28"/>
          <w:szCs w:val="28"/>
        </w:rPr>
        <w:t>ского поселения «</w:t>
      </w:r>
      <w:r w:rsidR="00976064" w:rsidRPr="00976064">
        <w:rPr>
          <w:rFonts w:ascii="Times New Roman" w:hAnsi="Times New Roman"/>
          <w:b/>
          <w:sz w:val="28"/>
          <w:szCs w:val="28"/>
        </w:rPr>
        <w:t>Черемховское</w:t>
      </w:r>
      <w:r w:rsidRPr="009760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администраторов источников финансирования дефицита бюджета сельского поселения «</w:t>
      </w:r>
      <w:r w:rsidR="00976064" w:rsidRPr="00976064">
        <w:rPr>
          <w:rFonts w:ascii="Times New Roman" w:hAnsi="Times New Roman"/>
          <w:b/>
          <w:sz w:val="28"/>
          <w:szCs w:val="28"/>
        </w:rPr>
        <w:t>Черемховское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24B90" w:rsidRPr="004F1869" w:rsidRDefault="00524B90" w:rsidP="00524B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24B90" w:rsidRPr="002F4ACB" w:rsidRDefault="00524B90" w:rsidP="00524B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6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219 и 219.2 Бюджетного кодекса Российской Федерации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</w:p>
    <w:p w:rsidR="00524B90" w:rsidRPr="006164C9" w:rsidRDefault="00524B90" w:rsidP="00524B9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6164C9">
        <w:rPr>
          <w:color w:val="000000"/>
          <w:sz w:val="28"/>
          <w:szCs w:val="28"/>
          <w:shd w:val="clear" w:color="auto" w:fill="FFFFFF"/>
        </w:rPr>
        <w:t xml:space="preserve">Утвердить прилагаемый Порядок санкционирования оплаты денежных обязательств получателей средств бюджета и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«</w:t>
      </w:r>
      <w:r w:rsidR="00976064" w:rsidRPr="00976064">
        <w:rPr>
          <w:sz w:val="28"/>
          <w:szCs w:val="28"/>
        </w:rPr>
        <w:t>Черемховское</w:t>
      </w:r>
      <w:r>
        <w:rPr>
          <w:sz w:val="28"/>
          <w:szCs w:val="28"/>
        </w:rPr>
        <w:t>»</w:t>
      </w:r>
      <w:r w:rsidRPr="006164C9">
        <w:rPr>
          <w:sz w:val="28"/>
          <w:szCs w:val="28"/>
        </w:rPr>
        <w:t>, согласно приложению № 1.</w:t>
      </w:r>
    </w:p>
    <w:p w:rsidR="00524B90" w:rsidRPr="006164C9" w:rsidRDefault="00524B90" w:rsidP="00524B90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164C9">
        <w:rPr>
          <w:sz w:val="28"/>
          <w:szCs w:val="28"/>
        </w:rPr>
        <w:t xml:space="preserve">2. Действие настоящего </w:t>
      </w:r>
      <w:r>
        <w:rPr>
          <w:sz w:val="28"/>
          <w:szCs w:val="28"/>
        </w:rPr>
        <w:t>распоряжения</w:t>
      </w:r>
      <w:r w:rsidRPr="006164C9">
        <w:rPr>
          <w:sz w:val="28"/>
          <w:szCs w:val="28"/>
        </w:rPr>
        <w:t xml:space="preserve"> распространить на правоотношения, возникшие с </w:t>
      </w:r>
      <w:r>
        <w:rPr>
          <w:sz w:val="28"/>
          <w:szCs w:val="28"/>
        </w:rPr>
        <w:t>момента подписания Соглашения</w:t>
      </w:r>
      <w:r w:rsidRPr="006164C9">
        <w:rPr>
          <w:sz w:val="28"/>
          <w:szCs w:val="28"/>
        </w:rPr>
        <w:t>.</w:t>
      </w:r>
    </w:p>
    <w:p w:rsidR="00524B90" w:rsidRPr="006164C9" w:rsidRDefault="00524B90" w:rsidP="00524B90">
      <w:pPr>
        <w:ind w:firstLine="708"/>
        <w:jc w:val="both"/>
        <w:rPr>
          <w:sz w:val="28"/>
          <w:szCs w:val="28"/>
        </w:rPr>
      </w:pPr>
    </w:p>
    <w:p w:rsidR="00524B90" w:rsidRPr="006164C9" w:rsidRDefault="00524B90" w:rsidP="00524B90">
      <w:pPr>
        <w:ind w:firstLine="708"/>
        <w:jc w:val="both"/>
        <w:rPr>
          <w:sz w:val="28"/>
          <w:szCs w:val="28"/>
        </w:rPr>
      </w:pPr>
    </w:p>
    <w:p w:rsidR="00524B90" w:rsidRDefault="00524B90" w:rsidP="005D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24B90" w:rsidRPr="006164C9" w:rsidRDefault="005D0F17" w:rsidP="005D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6064" w:rsidRPr="00976064">
        <w:rPr>
          <w:rFonts w:ascii="Times New Roman" w:hAnsi="Times New Roman"/>
          <w:sz w:val="28"/>
          <w:szCs w:val="28"/>
        </w:rPr>
        <w:t>Черемховское</w:t>
      </w:r>
      <w:r w:rsidR="00524B90" w:rsidRPr="00976064"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r w:rsidRPr="00976064">
        <w:rPr>
          <w:rFonts w:ascii="Times New Roman" w:hAnsi="Times New Roman"/>
          <w:sz w:val="28"/>
          <w:szCs w:val="28"/>
        </w:rPr>
        <w:t xml:space="preserve">                        </w:t>
      </w:r>
      <w:r w:rsidR="00976064">
        <w:rPr>
          <w:rFonts w:ascii="Times New Roman" w:hAnsi="Times New Roman"/>
          <w:sz w:val="28"/>
          <w:szCs w:val="28"/>
        </w:rPr>
        <w:t>В.С. Ковнер</w:t>
      </w:r>
    </w:p>
    <w:p w:rsidR="00524B90" w:rsidRDefault="00524B90" w:rsidP="00524B90">
      <w:pPr>
        <w:rPr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6064" w:rsidRDefault="00976064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6064" w:rsidRDefault="00976064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B90" w:rsidRP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24B90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524B90" w:rsidRP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24B90">
        <w:rPr>
          <w:rFonts w:ascii="Times New Roman" w:hAnsi="Times New Roman" w:cs="Times New Roman"/>
          <w:sz w:val="20"/>
        </w:rPr>
        <w:t xml:space="preserve">к распоряжению  </w:t>
      </w:r>
    </w:p>
    <w:p w:rsid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24B90">
        <w:rPr>
          <w:rFonts w:ascii="Times New Roman" w:hAnsi="Times New Roman" w:cs="Times New Roman"/>
          <w:sz w:val="20"/>
        </w:rPr>
        <w:t>администрации сельского</w:t>
      </w:r>
    </w:p>
    <w:p w:rsidR="00524B90" w:rsidRDefault="00D04ACD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поселения «</w:t>
      </w:r>
      <w:r w:rsidR="00976064">
        <w:rPr>
          <w:rFonts w:ascii="Times New Roman" w:hAnsi="Times New Roman" w:cs="Times New Roman"/>
          <w:sz w:val="20"/>
        </w:rPr>
        <w:t>Черемховское</w:t>
      </w:r>
      <w:r w:rsidR="00524B90" w:rsidRPr="00524B90">
        <w:rPr>
          <w:rFonts w:ascii="Times New Roman" w:hAnsi="Times New Roman" w:cs="Times New Roman"/>
          <w:sz w:val="20"/>
        </w:rPr>
        <w:t>»</w:t>
      </w:r>
    </w:p>
    <w:p w:rsidR="00524B90" w:rsidRPr="00524B90" w:rsidRDefault="00524B90" w:rsidP="00524B9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A1758E">
        <w:rPr>
          <w:rFonts w:ascii="Times New Roman" w:hAnsi="Times New Roman" w:cs="Times New Roman"/>
          <w:sz w:val="20"/>
        </w:rPr>
        <w:t xml:space="preserve"> </w:t>
      </w:r>
      <w:r w:rsidR="00F8588C">
        <w:rPr>
          <w:rFonts w:ascii="Times New Roman" w:hAnsi="Times New Roman" w:cs="Times New Roman"/>
          <w:sz w:val="20"/>
        </w:rPr>
        <w:t>30 марта</w:t>
      </w:r>
      <w:r w:rsidR="00976064">
        <w:rPr>
          <w:rFonts w:ascii="Times New Roman" w:hAnsi="Times New Roman" w:cs="Times New Roman"/>
          <w:sz w:val="20"/>
        </w:rPr>
        <w:t xml:space="preserve"> 2021</w:t>
      </w:r>
      <w:r>
        <w:rPr>
          <w:rFonts w:ascii="Times New Roman" w:hAnsi="Times New Roman" w:cs="Times New Roman"/>
          <w:sz w:val="20"/>
        </w:rPr>
        <w:t xml:space="preserve"> г</w:t>
      </w:r>
      <w:r w:rsidR="00976064">
        <w:rPr>
          <w:rFonts w:ascii="Times New Roman" w:hAnsi="Times New Roman" w:cs="Times New Roman"/>
          <w:sz w:val="20"/>
        </w:rPr>
        <w:t xml:space="preserve">ода № </w:t>
      </w:r>
      <w:r w:rsidR="00F8588C">
        <w:rPr>
          <w:rFonts w:ascii="Times New Roman" w:hAnsi="Times New Roman" w:cs="Times New Roman"/>
          <w:sz w:val="20"/>
        </w:rPr>
        <w:t>14</w:t>
      </w:r>
    </w:p>
    <w:p w:rsidR="00524B90" w:rsidRPr="007238BD" w:rsidRDefault="00524B90" w:rsidP="00524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B90" w:rsidRPr="007238BD" w:rsidRDefault="00524B90" w:rsidP="00524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7238BD">
        <w:rPr>
          <w:rFonts w:ascii="Times New Roman" w:hAnsi="Times New Roman" w:cs="Times New Roman"/>
          <w:sz w:val="24"/>
          <w:szCs w:val="24"/>
        </w:rPr>
        <w:t>ПОРЯДОК</w:t>
      </w:r>
    </w:p>
    <w:p w:rsidR="00524B90" w:rsidRPr="007238BD" w:rsidRDefault="00524B90" w:rsidP="00524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ПОЛУЧАТЕЛЕЙСРЕДСТВ БЮДЖЕТА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1876BF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976064" w:rsidRPr="00976064">
        <w:rPr>
          <w:rFonts w:ascii="Times New Roman" w:hAnsi="Times New Roman" w:cs="Times New Roman"/>
          <w:sz w:val="24"/>
          <w:szCs w:val="24"/>
        </w:rPr>
        <w:t>ЧЕРЕМХОВСКОЕ</w:t>
      </w:r>
      <w:r>
        <w:rPr>
          <w:rFonts w:ascii="Times New Roman" w:hAnsi="Times New Roman" w:cs="Times New Roman"/>
          <w:sz w:val="24"/>
          <w:szCs w:val="24"/>
        </w:rPr>
        <w:t xml:space="preserve">»  И </w:t>
      </w:r>
      <w:r>
        <w:rPr>
          <w:rFonts w:ascii="Times New Roman" w:hAnsi="Times New Roman"/>
          <w:sz w:val="24"/>
          <w:szCs w:val="24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D32BE1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976064" w:rsidRPr="00976064">
        <w:rPr>
          <w:rFonts w:ascii="Times New Roman" w:hAnsi="Times New Roman" w:cs="Times New Roman"/>
          <w:sz w:val="24"/>
          <w:szCs w:val="24"/>
        </w:rPr>
        <w:t>ЧЕРЕМХОВСКОЕ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4B90" w:rsidRDefault="00524B90" w:rsidP="00524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B90" w:rsidRPr="007238BD" w:rsidRDefault="00524B90" w:rsidP="00524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B90" w:rsidRPr="007238BD" w:rsidRDefault="00524B90" w:rsidP="0052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</w:t>
      </w:r>
      <w:r>
        <w:rPr>
          <w:rFonts w:ascii="Times New Roman" w:hAnsi="Times New Roman" w:cs="Times New Roman"/>
          <w:sz w:val="28"/>
          <w:szCs w:val="28"/>
        </w:rPr>
        <w:t>отделами</w:t>
      </w:r>
      <w:r w:rsidRPr="007238BD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Забайкальскому краю (далее - УФК по Забайкальскому краю) оплаты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D32BE1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76064" w:rsidRPr="00976064">
        <w:rPr>
          <w:rFonts w:ascii="Times New Roman" w:hAnsi="Times New Roman" w:cs="Times New Roman"/>
          <w:sz w:val="28"/>
          <w:szCs w:val="28"/>
        </w:rPr>
        <w:t>Черемховское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Pr="007238B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бюджета)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бюджета, лицевые счета которых открыты в УФК по Забайкальскому краю.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238BD">
        <w:rPr>
          <w:rFonts w:ascii="Times New Roman" w:hAnsi="Times New Roman" w:cs="Times New Roman"/>
          <w:sz w:val="28"/>
          <w:szCs w:val="28"/>
        </w:rPr>
        <w:t>инансовым органом муниципального образованияЗабайкальско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38BD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 до УФК по Забайкальскому краю</w:t>
      </w:r>
      <w:r w:rsidRPr="007238BD">
        <w:rPr>
          <w:rFonts w:ascii="Times New Roman" w:hAnsi="Times New Roman" w:cs="Times New Roman"/>
          <w:sz w:val="28"/>
          <w:szCs w:val="28"/>
        </w:rPr>
        <w:t>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3. Для оплаты денежных обязательств получатели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 (далее - получатели средств бюджета),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администраторы источников финансирования дефицита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 представляют в УФК по Забайкальскому краю по месту их обслуживания </w:t>
      </w:r>
      <w:hyperlink r:id="rId5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6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7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8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0531243), Сводную </w:t>
      </w:r>
      <w:hyperlink r:id="rId9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Заявка при наличии электронного документооборота между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,администратором источников финансирования дефицита местного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 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7238BD">
        <w:rPr>
          <w:rFonts w:ascii="Times New Roman" w:hAnsi="Times New Roman" w:cs="Times New Roman"/>
          <w:sz w:val="28"/>
          <w:szCs w:val="28"/>
        </w:rPr>
        <w:t xml:space="preserve">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Заявка подписывается руководителем и главным бухгалтером (иными </w:t>
      </w:r>
      <w:r w:rsidRPr="007238BD">
        <w:rPr>
          <w:rFonts w:ascii="Times New Roman" w:hAnsi="Times New Roman" w:cs="Times New Roman"/>
          <w:sz w:val="28"/>
          <w:szCs w:val="28"/>
        </w:rPr>
        <w:lastRenderedPageBreak/>
        <w:t>уполномоченными руководителем лицами)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администратором источников финансирования дефицита </w:t>
      </w:r>
      <w:r w:rsidRPr="007238BD">
        <w:rPr>
          <w:rFonts w:ascii="Times New Roman" w:hAnsi="Times New Roman" w:cs="Times New Roman"/>
          <w:sz w:val="28"/>
          <w:szCs w:val="28"/>
        </w:rPr>
        <w:t>бюджета.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7238BD">
        <w:rPr>
          <w:rFonts w:ascii="Times New Roman" w:hAnsi="Times New Roman" w:cs="Times New Roman"/>
          <w:sz w:val="28"/>
          <w:szCs w:val="28"/>
        </w:rPr>
        <w:t>4. Уполномоченный руководителем УФК по Забайкальскому краю работник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BD">
        <w:rPr>
          <w:rFonts w:ascii="Times New Roman" w:hAnsi="Times New Roman" w:cs="Times New Roman"/>
          <w:sz w:val="28"/>
          <w:szCs w:val="28"/>
        </w:rPr>
        <w:t xml:space="preserve"> не позднее текущего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BD">
        <w:rPr>
          <w:rFonts w:ascii="Times New Roman" w:hAnsi="Times New Roman" w:cs="Times New Roman"/>
          <w:sz w:val="28"/>
          <w:szCs w:val="28"/>
        </w:rPr>
        <w:t xml:space="preserve"> по представленным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Pr="007238B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8BD">
        <w:rPr>
          <w:rFonts w:ascii="Times New Roman" w:hAnsi="Times New Roman" w:cs="Times New Roman"/>
          <w:sz w:val="28"/>
          <w:szCs w:val="28"/>
        </w:rPr>
        <w:t xml:space="preserve"> Заявкам до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238BD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238BD">
        <w:rPr>
          <w:rFonts w:ascii="Times New Roman" w:hAnsi="Times New Roman" w:cs="Times New Roman"/>
          <w:sz w:val="28"/>
          <w:szCs w:val="28"/>
        </w:rPr>
        <w:t xml:space="preserve"> минут местного времени и не позднее следующего рабочего дня за днем представления после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238B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__-</w:t>
      </w:r>
      <w:r w:rsidRPr="007238BD">
        <w:rPr>
          <w:rFonts w:ascii="Times New Roman" w:hAnsi="Times New Roman" w:cs="Times New Roman"/>
          <w:sz w:val="28"/>
          <w:szCs w:val="28"/>
        </w:rPr>
        <w:t xml:space="preserve"> минут местного времени проверяет </w:t>
      </w:r>
      <w:hyperlink r:id="rId10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77" w:history="1">
        <w:r w:rsidRPr="007238BD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7238B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 w:rsidRPr="007238BD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Pr="007238B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7238BD">
        <w:rPr>
          <w:rFonts w:ascii="Times New Roman" w:hAnsi="Times New Roman" w:cs="Times New Roman"/>
          <w:sz w:val="28"/>
          <w:szCs w:val="28"/>
        </w:rPr>
        <w:t xml:space="preserve">5. Уполномоченный руководителем УФК по Забайкальскому краю работник не позднее срока, установленного </w:t>
      </w:r>
      <w:hyperlink w:anchor="P47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7238BD"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 w:rsidRPr="007238BD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1) наименования участника бюджетного процесса в соответствии с Перечнем участников бюджетного процесса, представленным в УФК по Забайкальскому краю Финансовым органом на бумажном носителе или в электронном виде, и номера соответствующего лицевого счета, открытого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38B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38B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2) кодов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7238BD">
        <w:rPr>
          <w:rFonts w:ascii="Times New Roman" w:hAnsi="Times New Roman" w:cs="Times New Roman"/>
          <w:sz w:val="28"/>
          <w:szCs w:val="28"/>
        </w:rPr>
        <w:t>классификацииадминистратор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8B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238BD">
        <w:rPr>
          <w:rFonts w:ascii="Times New Roman" w:hAnsi="Times New Roman" w:cs="Times New Roman"/>
          <w:sz w:val="28"/>
          <w:szCs w:val="28"/>
        </w:rPr>
        <w:t xml:space="preserve">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1" w:history="1">
        <w:r w:rsidRPr="007238B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2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lastRenderedPageBreak/>
        <w:t>5) вида средств (средства бюджета);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13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10) фамилии, имени и отчества (при наличии) получателя средств по чеку (при наличном способе оплаты денежного обязательства);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7238BD">
        <w:rPr>
          <w:rFonts w:ascii="Times New Roman" w:hAnsi="Times New Roman" w:cs="Times New Roman"/>
          <w:sz w:val="28"/>
          <w:szCs w:val="28"/>
        </w:rPr>
        <w:t>13) реквизитов (номер, дата) и предмета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38BD">
        <w:rPr>
          <w:rFonts w:ascii="Times New Roman" w:hAnsi="Times New Roman" w:cs="Times New Roman"/>
          <w:sz w:val="28"/>
          <w:szCs w:val="28"/>
        </w:rPr>
        <w:t>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7238BD">
        <w:rPr>
          <w:rFonts w:ascii="Times New Roman" w:hAnsi="Times New Roman" w:cs="Times New Roman"/>
          <w:sz w:val="28"/>
          <w:szCs w:val="28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4" w:history="1">
        <w:r w:rsidRPr="007238BD"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238BD"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15)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6" w:history="1">
        <w:r w:rsidRPr="007238BD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17" w:history="1">
        <w:r w:rsidRPr="007238BD"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7238BD"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62" w:history="1">
        <w:r w:rsidRPr="007238BD">
          <w:rPr>
            <w:rFonts w:ascii="Times New Roman" w:hAnsi="Times New Roman" w:cs="Times New Roman"/>
            <w:sz w:val="28"/>
            <w:szCs w:val="28"/>
          </w:rPr>
          <w:t>подпунктов 13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7238BD">
          <w:rPr>
            <w:rFonts w:ascii="Times New Roman" w:hAnsi="Times New Roman" w:cs="Times New Roman"/>
            <w:sz w:val="28"/>
            <w:szCs w:val="28"/>
          </w:rPr>
          <w:t>14 пункта 6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524B90" w:rsidRPr="007238BD" w:rsidRDefault="00804032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24B90"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24B90"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19" w:history="1">
        <w:r w:rsidR="00524B90"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24B90"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524B90" w:rsidRPr="007238BD" w:rsidRDefault="00804032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24B90"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24B90" w:rsidRPr="007238BD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0531802);</w:t>
      </w:r>
    </w:p>
    <w:p w:rsidR="00524B90" w:rsidRPr="007238BD" w:rsidRDefault="00804032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24B90"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24B90" w:rsidRPr="007238BD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22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524B90" w:rsidRPr="003011BA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BA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 w:rsidRPr="003011BA">
          <w:rPr>
            <w:rFonts w:ascii="Times New Roman" w:hAnsi="Times New Roman" w:cs="Times New Roman"/>
            <w:sz w:val="28"/>
            <w:szCs w:val="28"/>
          </w:rPr>
          <w:t>подпункте 14 пункта 6</w:t>
        </w:r>
      </w:hyperlink>
      <w:r w:rsidRPr="003011BA"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 w:rsidRPr="003011BA">
          <w:rPr>
            <w:rFonts w:ascii="Times New Roman" w:hAnsi="Times New Roman" w:cs="Times New Roman"/>
            <w:sz w:val="28"/>
            <w:szCs w:val="28"/>
          </w:rPr>
          <w:t>подпункта 13 пункта 6</w:t>
        </w:r>
      </w:hyperlink>
      <w:r w:rsidRPr="003011BA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524B90" w:rsidRPr="003011BA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BA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 w:rsidRPr="003011BA">
          <w:rPr>
            <w:rFonts w:ascii="Times New Roman" w:hAnsi="Times New Roman" w:cs="Times New Roman"/>
            <w:sz w:val="28"/>
            <w:szCs w:val="28"/>
          </w:rPr>
          <w:t>подпункта 14 пункта 6</w:t>
        </w:r>
      </w:hyperlink>
      <w:r w:rsidRPr="003011BA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524B90" w:rsidRPr="003011BA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BA"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BA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</w:t>
      </w:r>
      <w:r w:rsidRPr="007238BD">
        <w:rPr>
          <w:rFonts w:ascii="Times New Roman" w:hAnsi="Times New Roman" w:cs="Times New Roman"/>
          <w:sz w:val="28"/>
          <w:szCs w:val="28"/>
        </w:rPr>
        <w:lastRenderedPageBreak/>
        <w:t>(кассовых выплат) по разным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38BD">
        <w:rPr>
          <w:rFonts w:ascii="Times New Roman" w:hAnsi="Times New Roman" w:cs="Times New Roman"/>
          <w:sz w:val="28"/>
          <w:szCs w:val="28"/>
        </w:rPr>
        <w:t>классификацииадминистратор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8B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38BD">
        <w:rPr>
          <w:rFonts w:ascii="Times New Roman" w:hAnsi="Times New Roman" w:cs="Times New Roman"/>
          <w:sz w:val="28"/>
          <w:szCs w:val="28"/>
        </w:rPr>
        <w:t>по денежным обязательствам в рамках одного бюджетного обязательства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38B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8B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8BD">
        <w:rPr>
          <w:rFonts w:ascii="Times New Roman" w:hAnsi="Times New Roman" w:cs="Times New Roman"/>
          <w:sz w:val="28"/>
          <w:szCs w:val="28"/>
        </w:rPr>
        <w:t>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7238BD"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с Заявкой на кассовый расход указанные в ней в соответствии с </w:t>
      </w:r>
      <w:hyperlink w:anchor="P63" w:history="1">
        <w:r w:rsidRPr="007238BD">
          <w:rPr>
            <w:rFonts w:ascii="Times New Roman" w:hAnsi="Times New Roman" w:cs="Times New Roman"/>
            <w:sz w:val="28"/>
            <w:szCs w:val="28"/>
          </w:rPr>
          <w:t>подпунктом 14 пункта 6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w:anchor="P90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перечислением в доход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238BD">
        <w:rPr>
          <w:rFonts w:ascii="Times New Roman" w:hAnsi="Times New Roman" w:cs="Times New Roman"/>
          <w:sz w:val="28"/>
          <w:szCs w:val="28"/>
        </w:rPr>
        <w:t xml:space="preserve">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</w:t>
      </w:r>
      <w:r>
        <w:rPr>
          <w:rFonts w:ascii="Times New Roman" w:hAnsi="Times New Roman" w:cs="Times New Roman"/>
          <w:sz w:val="28"/>
          <w:szCs w:val="28"/>
        </w:rPr>
        <w:t xml:space="preserve"> (привлеченным от кредитных организаций)</w:t>
      </w:r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 предоставлением бюджетного кредита </w:t>
      </w:r>
      <w:r>
        <w:rPr>
          <w:rFonts w:ascii="Times New Roman" w:hAnsi="Times New Roman" w:cs="Times New Roman"/>
          <w:sz w:val="28"/>
          <w:szCs w:val="28"/>
        </w:rPr>
        <w:t>городским и сельским поселениям</w:t>
      </w:r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 обслуживанием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38BD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бюджету муниципального </w:t>
      </w:r>
      <w:r w:rsidRPr="007238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238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либо должностных лиц этих органов.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7238BD">
        <w:rPr>
          <w:rFonts w:ascii="Times New Roman" w:hAnsi="Times New Roman" w:cs="Times New Roman"/>
          <w:sz w:val="28"/>
          <w:szCs w:val="28"/>
        </w:rPr>
        <w:t xml:space="preserve">10. Получатель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 (далее - электронная копия документа).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3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7238BD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4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5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6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3) непревышение сумм в </w:t>
      </w:r>
      <w:hyperlink r:id="rId27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8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В случае проведения кассовых расходов по выплате заработной платы за </w:t>
      </w:r>
      <w:r w:rsidRPr="007238BD">
        <w:rPr>
          <w:rFonts w:ascii="Times New Roman" w:hAnsi="Times New Roman" w:cs="Times New Roman"/>
          <w:sz w:val="28"/>
          <w:szCs w:val="28"/>
        </w:rPr>
        <w:lastRenderedPageBreak/>
        <w:t>вторую половину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 w:rsidRPr="007238BD"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29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номеру ранее учтенного УФК по Забайкальскому краю бюджетного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4) непревышение суммы кассового расхода над суммой неисполненного бюджетного обязательства;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30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7) непревышение размера авансового платежа, указанного в </w:t>
      </w:r>
      <w:hyperlink r:id="rId31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32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9) непревышение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</w:t>
      </w:r>
      <w:r w:rsidRPr="003011BA">
        <w:rPr>
          <w:rFonts w:ascii="Times New Roman" w:hAnsi="Times New Roman" w:cs="Times New Roman"/>
          <w:sz w:val="28"/>
          <w:szCs w:val="28"/>
        </w:rPr>
        <w:t>договору (муниципальному контракту).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33" w:history="1">
        <w:r w:rsidRPr="007238BD"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в которых не указана ссылка на номер ранее учтенного УФК по Забайкальскому краю бюджетного обязательства, осуществляется </w:t>
      </w:r>
      <w:r w:rsidRPr="007238BD">
        <w:rPr>
          <w:rFonts w:ascii="Times New Roman" w:hAnsi="Times New Roman" w:cs="Times New Roman"/>
          <w:sz w:val="28"/>
          <w:szCs w:val="28"/>
        </w:rPr>
        <w:lastRenderedPageBreak/>
        <w:t>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 и денежных обязательств).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4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обязательств для постановки на учет бюджетного обязательства.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 w:rsidRPr="007238B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 w:rsidRPr="007238BD"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5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6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2) непревышение сумм, указанных в </w:t>
      </w:r>
      <w:hyperlink r:id="rId37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 w:rsidRPr="007238BD">
        <w:rPr>
          <w:rFonts w:ascii="Times New Roman" w:hAnsi="Times New Roman" w:cs="Times New Roman"/>
          <w:sz w:val="28"/>
          <w:szCs w:val="28"/>
        </w:rPr>
        <w:t xml:space="preserve">14. В случае если форма или информация, указанная в </w:t>
      </w:r>
      <w:hyperlink r:id="rId38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 w:rsidRPr="007238BD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7238B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7238B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7238B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7238B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</w:t>
      </w:r>
      <w:hyperlink r:id="rId39" w:history="1">
        <w:r w:rsidRPr="007238B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</w:t>
      </w:r>
      <w:hyperlink r:id="rId40" w:history="1">
        <w:r w:rsidRPr="007238BD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41" w:history="1">
        <w:r w:rsidRPr="007238BD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42" w:history="1">
        <w:r w:rsidRPr="007238BD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524B90" w:rsidRPr="007238BD" w:rsidRDefault="00524B90" w:rsidP="0052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8BD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hyperlink r:id="rId43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представленной на бумажном носителе, уполномоченным руководителем </w:t>
      </w:r>
      <w:r w:rsidRPr="007238BD">
        <w:rPr>
          <w:rFonts w:ascii="Times New Roman" w:hAnsi="Times New Roman" w:cs="Times New Roman"/>
          <w:sz w:val="28"/>
          <w:szCs w:val="28"/>
        </w:rPr>
        <w:lastRenderedPageBreak/>
        <w:t>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524B90" w:rsidRPr="007238BD" w:rsidRDefault="00524B90" w:rsidP="00524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B90" w:rsidRPr="007238BD" w:rsidRDefault="00524B90" w:rsidP="00524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C2D" w:rsidRDefault="00AB0C2D"/>
    <w:sectPr w:rsidR="00AB0C2D" w:rsidSect="00723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0AA5"/>
    <w:multiLevelType w:val="hybridMultilevel"/>
    <w:tmpl w:val="8E2CD410"/>
    <w:lvl w:ilvl="0" w:tplc="9ED00F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B90"/>
    <w:rsid w:val="001876BF"/>
    <w:rsid w:val="00524B90"/>
    <w:rsid w:val="00557A9A"/>
    <w:rsid w:val="005D0F17"/>
    <w:rsid w:val="00713673"/>
    <w:rsid w:val="00804032"/>
    <w:rsid w:val="0091075C"/>
    <w:rsid w:val="00976064"/>
    <w:rsid w:val="009B34A9"/>
    <w:rsid w:val="00A1758E"/>
    <w:rsid w:val="00AB0C2D"/>
    <w:rsid w:val="00BF2C4E"/>
    <w:rsid w:val="00D04ACD"/>
    <w:rsid w:val="00D32BE1"/>
    <w:rsid w:val="00D9564C"/>
    <w:rsid w:val="00F8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524B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8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7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7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20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1" Type="http://schemas.openxmlformats.org/officeDocument/2006/relationships/hyperlink" Target="consultantplus://offline/ref=A1A72C9E99879D8954B93981B98848CF3DCE64CD8E5D0046B79140F1C3EE5C99AD5D2A84EFD4235067309C4060p2M3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0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5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9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4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2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hyperlink" Target="consultantplus://offline/ref=A1A72C9E99879D8954B93981B98848CF3CC766C38C590046B79140F1C3EE5C99BF5D7288EEDB345A327FDA156C29057FD5292439869Fp9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3883</Words>
  <Characters>22136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Валентина</cp:lastModifiedBy>
  <cp:revision>5</cp:revision>
  <dcterms:created xsi:type="dcterms:W3CDTF">2021-03-30T06:46:00Z</dcterms:created>
  <dcterms:modified xsi:type="dcterms:W3CDTF">2022-02-03T06:41:00Z</dcterms:modified>
</cp:coreProperties>
</file>