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Каждый гражданин может стать индивидуальным предпринимателем и начать осуществлять предпринимательскую деятельность.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D9D">
        <w:rPr>
          <w:rFonts w:ascii="Times New Roman" w:eastAsia="Times New Roman" w:hAnsi="Times New Roman" w:cs="Times New Roman"/>
          <w:sz w:val="28"/>
          <w:szCs w:val="28"/>
        </w:rPr>
        <w:t>Под предпринимательской деятельностью понимается самостоятельная, осуществляемая на деятельность, направленная на систематическое извлечение прибыли (дохода)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proofErr w:type="gramEnd"/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Преимущества, которые дает ведение предпринимательской деятельности в качестве индивидуального предпринимателя: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1) упрощенный порядок регистрации и прекращения деятельности индивидуального предпринимателя (это касается как сроков, так и количества предоставляемых документов);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2) упрощенный порядок ведения бухгалтерского и налогового учета, учет ведется в книге учета доходов и расходов;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3) занятие предпринимательской деятельностью засчитывается в общий трудовой стаж, что дает право на получение пенсии;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4) к деятельности индивидуального предпринимателя применяются правила Гражданского Кодекса РФ, то есть индивидуальный предприниматель вправе совершать сделки, в том числе заключать договоры, иметь печать, товарный знак, расчетные и иные счета в банках;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5) индивидуальный предприниматель может использовать труд других граждан на основе трудовых и иных договоров гражданско-правового характера.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Иностранные граждане и лица без гражданства, постоянно проживающие на территории Российской Федерации и имеющие на это разрешение и вид на жительство, выданные органами внутренних дел, имеют право получить статус индивидуального предпринимателя или заниматься предпринимательской деятельностью по месту постоянного проживания.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Гражданин вправе заниматься предпринимательской деятельностью без образования юридического лица только с момента государственной регистрации в качестве индивидуального предпринимателя.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Для государственной регистрации физического лица в качестве индивидуального предпринимателя в регистрирующий орган представляются документы: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- подписанное заявителем заявление о государственной регистрации по форме Р21001;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lastRenderedPageBreak/>
        <w:t> - копия основного документа (паспорта), физического лица, регистрируемого в качестве индивидуального предпринимателя;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- документ об уплате государственной пошлины.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56D9D">
        <w:rPr>
          <w:rFonts w:ascii="Times New Roman" w:eastAsia="Times New Roman" w:hAnsi="Times New Roman" w:cs="Times New Roman"/>
          <w:sz w:val="28"/>
          <w:szCs w:val="28"/>
        </w:rPr>
        <w:t>Верность копии паспорта должна быть засвидетельствована в нотариальном порядке, за исключением случая, когда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подлиннике.</w:t>
      </w:r>
      <w:proofErr w:type="gramEnd"/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 xml:space="preserve"> Документы для государственной регистрации предпринимателя представляются в налоговый орган по месту его жительства лично или письмом по почте с описью вложения. Государственная регистрация осуществляется в срок не более пяти рабочих дней со дня представления документов в регистрирующий орган. Процедура </w:t>
      </w:r>
      <w:proofErr w:type="spellStart"/>
      <w:r w:rsidRPr="00056D9D">
        <w:rPr>
          <w:rFonts w:ascii="Times New Roman" w:eastAsia="Times New Roman" w:hAnsi="Times New Roman" w:cs="Times New Roman"/>
          <w:sz w:val="28"/>
          <w:szCs w:val="28"/>
        </w:rPr>
        <w:t>госрегистрации</w:t>
      </w:r>
      <w:proofErr w:type="spellEnd"/>
      <w:r w:rsidRPr="00056D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том налоговом органе, к которому вы прикреплены по месту жительства.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 xml:space="preserve"> Адрес налогового органа, где можно зарегистрироваться в качестве индивидуального предпринимателя можно узнать на сайте Управления Федеральной налоговой службы Забайкальского края www.r75.nalog.ru или в справочной службе </w:t>
      </w:r>
      <w:proofErr w:type="gramStart"/>
      <w:r w:rsidRPr="00056D9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56D9D">
        <w:rPr>
          <w:rFonts w:ascii="Times New Roman" w:eastAsia="Times New Roman" w:hAnsi="Times New Roman" w:cs="Times New Roman"/>
          <w:sz w:val="28"/>
          <w:szCs w:val="28"/>
        </w:rPr>
        <w:t xml:space="preserve"> тел. (302-2)23-05-05.</w:t>
      </w:r>
    </w:p>
    <w:p w:rsidR="005B7181" w:rsidRPr="00056D9D" w:rsidRDefault="005B7181" w:rsidP="00056D9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9D">
        <w:rPr>
          <w:rFonts w:ascii="Times New Roman" w:eastAsia="Times New Roman" w:hAnsi="Times New Roman" w:cs="Times New Roman"/>
          <w:sz w:val="28"/>
          <w:szCs w:val="28"/>
        </w:rPr>
        <w:t> Государственная пошлина за государственную регистрацию юридических лиц составляет 4000 рублей, за государственную регистрацию физических лиц в качестве индивидуального предпринимателя  –  800 рублей</w:t>
      </w:r>
    </w:p>
    <w:p w:rsidR="002E3412" w:rsidRPr="00056D9D" w:rsidRDefault="002E3412" w:rsidP="00056D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3412" w:rsidRPr="00056D9D" w:rsidSect="0011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81"/>
    <w:rsid w:val="00056D9D"/>
    <w:rsid w:val="00111AAB"/>
    <w:rsid w:val="002E3412"/>
    <w:rsid w:val="005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2019-01-23T07:32:00Z</dcterms:created>
  <dcterms:modified xsi:type="dcterms:W3CDTF">2019-01-24T04:31:00Z</dcterms:modified>
</cp:coreProperties>
</file>